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4C395B" w14:textId="0D8D303A" w:rsidR="007917CF" w:rsidRDefault="007917CF" w:rsidP="004D5E0A">
      <w:pPr>
        <w:spacing w:line="360" w:lineRule="auto"/>
        <w:jc w:val="both"/>
        <w:rPr>
          <w:rFonts w:ascii="Arial" w:hAnsi="Arial" w:cs="Arial"/>
        </w:rPr>
      </w:pPr>
      <w:r>
        <w:rPr>
          <w:rFonts w:ascii="Arial" w:hAnsi="Arial" w:cs="Arial"/>
        </w:rPr>
        <w:t>ALUMNO: ARMANDO IVAN BRITO ESTRADA</w:t>
      </w:r>
    </w:p>
    <w:p w14:paraId="27E7B628" w14:textId="1055F2B1" w:rsidR="005C51B2" w:rsidRDefault="005C51B2" w:rsidP="004D5E0A">
      <w:pPr>
        <w:spacing w:line="360" w:lineRule="auto"/>
        <w:jc w:val="both"/>
        <w:rPr>
          <w:rFonts w:ascii="Arial" w:hAnsi="Arial" w:cs="Arial"/>
        </w:rPr>
      </w:pPr>
      <w:r w:rsidRPr="00864192">
        <w:rPr>
          <w:rFonts w:ascii="Arial" w:hAnsi="Arial" w:cs="Arial"/>
        </w:rPr>
        <w:t>PRÁCTICA</w:t>
      </w:r>
      <w:r>
        <w:rPr>
          <w:rFonts w:ascii="Arial" w:hAnsi="Arial" w:cs="Arial"/>
        </w:rPr>
        <w:t xml:space="preserve"> ETNOGRÁFICA</w:t>
      </w:r>
      <w:r w:rsidRPr="00864192">
        <w:rPr>
          <w:rFonts w:ascii="Arial" w:hAnsi="Arial" w:cs="Arial"/>
        </w:rPr>
        <w:t>:</w:t>
      </w:r>
    </w:p>
    <w:p w14:paraId="7F43D313" w14:textId="77777777" w:rsidR="005C51B2" w:rsidRDefault="005C51B2" w:rsidP="004D5E0A">
      <w:pPr>
        <w:spacing w:line="360" w:lineRule="auto"/>
        <w:jc w:val="both"/>
        <w:rPr>
          <w:rFonts w:ascii="Arial" w:hAnsi="Arial" w:cs="Arial"/>
        </w:rPr>
      </w:pPr>
    </w:p>
    <w:p w14:paraId="68058918" w14:textId="77777777" w:rsidR="005C51B2" w:rsidRPr="00864192" w:rsidRDefault="005C51B2" w:rsidP="004D5E0A">
      <w:pPr>
        <w:spacing w:line="360" w:lineRule="auto"/>
        <w:jc w:val="both"/>
        <w:rPr>
          <w:rFonts w:ascii="Arial" w:hAnsi="Arial" w:cs="Arial"/>
        </w:rPr>
      </w:pPr>
      <w:r w:rsidRPr="00864192">
        <w:rPr>
          <w:rFonts w:ascii="Arial" w:hAnsi="Arial" w:cs="Arial"/>
        </w:rPr>
        <w:t>1. ¿Qué fases de la investigación vemos reflejadas en el video?</w:t>
      </w:r>
    </w:p>
    <w:p w14:paraId="37694E09" w14:textId="77777777" w:rsidR="005C51B2" w:rsidRDefault="005C51B2" w:rsidP="004D5E0A">
      <w:pPr>
        <w:spacing w:line="360" w:lineRule="auto"/>
        <w:jc w:val="both"/>
        <w:rPr>
          <w:rFonts w:ascii="Arial" w:hAnsi="Arial" w:cs="Arial"/>
        </w:rPr>
      </w:pPr>
    </w:p>
    <w:tbl>
      <w:tblPr>
        <w:tblStyle w:val="Tablaconcuadrcula"/>
        <w:tblW w:w="11057" w:type="dxa"/>
        <w:tblInd w:w="-1026" w:type="dxa"/>
        <w:tblLook w:val="04A0" w:firstRow="1" w:lastRow="0" w:firstColumn="1" w:lastColumn="0" w:noHBand="0" w:noVBand="1"/>
      </w:tblPr>
      <w:tblGrid>
        <w:gridCol w:w="2552"/>
        <w:gridCol w:w="567"/>
        <w:gridCol w:w="567"/>
        <w:gridCol w:w="7371"/>
      </w:tblGrid>
      <w:tr w:rsidR="0023743B" w14:paraId="5899D066" w14:textId="77777777" w:rsidTr="005C51B2">
        <w:tc>
          <w:tcPr>
            <w:tcW w:w="2552" w:type="dxa"/>
          </w:tcPr>
          <w:p w14:paraId="5DE393D2" w14:textId="77777777" w:rsidR="005C51B2" w:rsidRDefault="005C51B2" w:rsidP="004D5E0A">
            <w:pPr>
              <w:spacing w:line="360" w:lineRule="auto"/>
              <w:jc w:val="both"/>
              <w:rPr>
                <w:rFonts w:ascii="Arial" w:hAnsi="Arial" w:cs="Arial"/>
              </w:rPr>
            </w:pPr>
            <w:r w:rsidRPr="007770CB">
              <w:rPr>
                <w:rFonts w:ascii="Arial" w:hAnsi="Arial" w:cs="Arial"/>
              </w:rPr>
              <w:t>Fases</w:t>
            </w:r>
          </w:p>
        </w:tc>
        <w:tc>
          <w:tcPr>
            <w:tcW w:w="567" w:type="dxa"/>
          </w:tcPr>
          <w:p w14:paraId="7EAAD659" w14:textId="77777777" w:rsidR="005C51B2" w:rsidRDefault="005C51B2" w:rsidP="004D5E0A">
            <w:pPr>
              <w:spacing w:line="360" w:lineRule="auto"/>
              <w:jc w:val="both"/>
              <w:rPr>
                <w:rFonts w:ascii="Arial" w:hAnsi="Arial" w:cs="Arial"/>
              </w:rPr>
            </w:pPr>
            <w:r>
              <w:rPr>
                <w:rFonts w:ascii="Arial" w:hAnsi="Arial" w:cs="Arial"/>
              </w:rPr>
              <w:t>SI</w:t>
            </w:r>
          </w:p>
        </w:tc>
        <w:tc>
          <w:tcPr>
            <w:tcW w:w="567" w:type="dxa"/>
          </w:tcPr>
          <w:p w14:paraId="7AEE0638" w14:textId="77777777" w:rsidR="005C51B2" w:rsidRDefault="005C51B2" w:rsidP="004D5E0A">
            <w:pPr>
              <w:spacing w:line="360" w:lineRule="auto"/>
              <w:jc w:val="both"/>
              <w:rPr>
                <w:rFonts w:ascii="Arial" w:hAnsi="Arial" w:cs="Arial"/>
              </w:rPr>
            </w:pPr>
            <w:r w:rsidRPr="007770CB">
              <w:rPr>
                <w:rFonts w:ascii="Arial" w:hAnsi="Arial" w:cs="Arial"/>
              </w:rPr>
              <w:t>No</w:t>
            </w:r>
          </w:p>
        </w:tc>
        <w:tc>
          <w:tcPr>
            <w:tcW w:w="7371" w:type="dxa"/>
          </w:tcPr>
          <w:p w14:paraId="18719625" w14:textId="77777777" w:rsidR="005C51B2" w:rsidRDefault="005C51B2" w:rsidP="004D5E0A">
            <w:pPr>
              <w:spacing w:line="360" w:lineRule="auto"/>
              <w:jc w:val="both"/>
              <w:rPr>
                <w:rFonts w:ascii="Arial" w:hAnsi="Arial" w:cs="Arial"/>
              </w:rPr>
            </w:pPr>
            <w:r>
              <w:rPr>
                <w:rFonts w:ascii="Arial" w:hAnsi="Arial" w:cs="Arial"/>
              </w:rPr>
              <w:t>¿Por qué? ¿En qué momento?</w:t>
            </w:r>
          </w:p>
        </w:tc>
      </w:tr>
      <w:tr w:rsidR="0023743B" w14:paraId="3F2D3FA7" w14:textId="77777777" w:rsidTr="005C51B2">
        <w:tc>
          <w:tcPr>
            <w:tcW w:w="2552" w:type="dxa"/>
          </w:tcPr>
          <w:p w14:paraId="1FDCB36C" w14:textId="77777777" w:rsidR="005C51B2" w:rsidRPr="007770CB" w:rsidRDefault="005C51B2" w:rsidP="004D5E0A">
            <w:pPr>
              <w:spacing w:line="360" w:lineRule="auto"/>
              <w:jc w:val="both"/>
              <w:rPr>
                <w:rFonts w:ascii="Arial" w:hAnsi="Arial" w:cs="Arial"/>
              </w:rPr>
            </w:pPr>
            <w:r w:rsidRPr="007770CB">
              <w:rPr>
                <w:rFonts w:ascii="Arial" w:hAnsi="Arial" w:cs="Arial"/>
              </w:rPr>
              <w:t>Fase 1:</w:t>
            </w:r>
          </w:p>
          <w:p w14:paraId="70DBEBF5" w14:textId="77777777" w:rsidR="005C51B2" w:rsidRDefault="005C51B2" w:rsidP="004D5E0A">
            <w:pPr>
              <w:spacing w:line="360" w:lineRule="auto"/>
              <w:jc w:val="both"/>
              <w:rPr>
                <w:rFonts w:ascii="Arial" w:hAnsi="Arial" w:cs="Arial"/>
              </w:rPr>
            </w:pPr>
            <w:r w:rsidRPr="007770CB">
              <w:rPr>
                <w:rFonts w:ascii="Arial" w:hAnsi="Arial" w:cs="Arial"/>
              </w:rPr>
              <w:t>Selección del diseño</w:t>
            </w:r>
          </w:p>
          <w:p w14:paraId="3FF7F8E9" w14:textId="77777777" w:rsidR="005C51B2" w:rsidRDefault="005C51B2" w:rsidP="004D5E0A">
            <w:pPr>
              <w:spacing w:line="360" w:lineRule="auto"/>
              <w:jc w:val="both"/>
              <w:rPr>
                <w:rFonts w:ascii="Arial" w:hAnsi="Arial" w:cs="Arial"/>
              </w:rPr>
            </w:pPr>
          </w:p>
          <w:p w14:paraId="2714D37E" w14:textId="77777777" w:rsidR="005C51B2" w:rsidRDefault="005C51B2" w:rsidP="004D5E0A">
            <w:pPr>
              <w:spacing w:line="360" w:lineRule="auto"/>
              <w:jc w:val="both"/>
              <w:rPr>
                <w:rFonts w:ascii="Arial" w:hAnsi="Arial" w:cs="Arial"/>
              </w:rPr>
            </w:pPr>
          </w:p>
        </w:tc>
        <w:tc>
          <w:tcPr>
            <w:tcW w:w="567" w:type="dxa"/>
          </w:tcPr>
          <w:p w14:paraId="3C6F0EE5" w14:textId="77777777" w:rsidR="005C51B2" w:rsidRDefault="005C51B2" w:rsidP="004D5E0A">
            <w:pPr>
              <w:spacing w:line="360" w:lineRule="auto"/>
              <w:jc w:val="both"/>
              <w:rPr>
                <w:rFonts w:ascii="Arial" w:hAnsi="Arial" w:cs="Arial"/>
              </w:rPr>
            </w:pPr>
          </w:p>
          <w:p w14:paraId="6502623C" w14:textId="3F1C707B" w:rsidR="0023743B" w:rsidRDefault="0023743B" w:rsidP="004D5E0A">
            <w:pPr>
              <w:spacing w:line="360" w:lineRule="auto"/>
              <w:jc w:val="both"/>
              <w:rPr>
                <w:rFonts w:ascii="Arial" w:hAnsi="Arial" w:cs="Arial"/>
              </w:rPr>
            </w:pPr>
            <w:r>
              <w:rPr>
                <w:rFonts w:ascii="Arial" w:hAnsi="Arial" w:cs="Arial"/>
                <w:noProof/>
              </w:rPr>
              <w:drawing>
                <wp:inline distT="0" distB="0" distL="0" distR="0" wp14:anchorId="4113EE42" wp14:editId="2474F999">
                  <wp:extent cx="200025" cy="200025"/>
                  <wp:effectExtent l="0" t="0" r="9525" b="9525"/>
                  <wp:docPr id="1" name="Gráfico 1" descr="Marca de verif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7">
                            <a:extLst>
                              <a:ext uri="{96DAC541-7B7A-43D3-8B79-37D633B846F1}">
                                <asvg:svgBlip xmlns:asvg="http://schemas.microsoft.com/office/drawing/2016/SVG/main" r:embed="rId8"/>
                              </a:ext>
                            </a:extLst>
                          </a:blip>
                          <a:stretch>
                            <a:fillRect/>
                          </a:stretch>
                        </pic:blipFill>
                        <pic:spPr>
                          <a:xfrm>
                            <a:off x="0" y="0"/>
                            <a:ext cx="200025" cy="200025"/>
                          </a:xfrm>
                          <a:prstGeom prst="rect">
                            <a:avLst/>
                          </a:prstGeom>
                        </pic:spPr>
                      </pic:pic>
                    </a:graphicData>
                  </a:graphic>
                </wp:inline>
              </w:drawing>
            </w:r>
          </w:p>
        </w:tc>
        <w:tc>
          <w:tcPr>
            <w:tcW w:w="567" w:type="dxa"/>
          </w:tcPr>
          <w:p w14:paraId="277F935B" w14:textId="77777777" w:rsidR="005C51B2" w:rsidRDefault="005C51B2" w:rsidP="004D5E0A">
            <w:pPr>
              <w:spacing w:line="360" w:lineRule="auto"/>
              <w:jc w:val="both"/>
              <w:rPr>
                <w:rFonts w:ascii="Arial" w:hAnsi="Arial" w:cs="Arial"/>
              </w:rPr>
            </w:pPr>
          </w:p>
        </w:tc>
        <w:tc>
          <w:tcPr>
            <w:tcW w:w="7371" w:type="dxa"/>
          </w:tcPr>
          <w:p w14:paraId="6444D1B0" w14:textId="00412A04" w:rsidR="005C51B2" w:rsidRDefault="0023743B" w:rsidP="004D5E0A">
            <w:pPr>
              <w:spacing w:line="360" w:lineRule="auto"/>
              <w:jc w:val="both"/>
              <w:rPr>
                <w:rFonts w:ascii="Arial" w:hAnsi="Arial" w:cs="Arial"/>
              </w:rPr>
            </w:pPr>
            <w:r>
              <w:rPr>
                <w:rFonts w:ascii="Arial" w:hAnsi="Arial" w:cs="Arial"/>
              </w:rPr>
              <w:t xml:space="preserve">1.Claro al querer acabar una red de trata de blancas, 2.al querer saber  </w:t>
            </w:r>
            <w:r w:rsidR="004D5E0A">
              <w:rPr>
                <w:rFonts w:ascii="Arial" w:hAnsi="Arial" w:cs="Arial"/>
              </w:rPr>
              <w:t>quiénes</w:t>
            </w:r>
            <w:r>
              <w:rPr>
                <w:rFonts w:ascii="Arial" w:hAnsi="Arial" w:cs="Arial"/>
              </w:rPr>
              <w:t xml:space="preserve"> son los causantes de la muerte de su cuñado, 3.al investigar el comportamiento de los neonazis,</w:t>
            </w:r>
            <w:r w:rsidR="006B2B13">
              <w:rPr>
                <w:rFonts w:ascii="Arial" w:hAnsi="Arial" w:cs="Arial"/>
              </w:rPr>
              <w:t xml:space="preserve"> 4. Llevar a juicio y encerrar a los causantes de la muerte de su compañero y cuñado,</w:t>
            </w:r>
            <w:r>
              <w:rPr>
                <w:rFonts w:ascii="Arial" w:hAnsi="Arial" w:cs="Arial"/>
              </w:rPr>
              <w:t xml:space="preserve"> estos </w:t>
            </w:r>
            <w:r w:rsidR="006B2B13">
              <w:rPr>
                <w:rFonts w:ascii="Arial" w:hAnsi="Arial" w:cs="Arial"/>
              </w:rPr>
              <w:t>cuatro</w:t>
            </w:r>
            <w:r>
              <w:rPr>
                <w:rFonts w:ascii="Arial" w:hAnsi="Arial" w:cs="Arial"/>
              </w:rPr>
              <w:t xml:space="preserve"> son los objetivos que quiere alcanzar,  así diseña un modelo para infiltrase dentro de esa organización bajo el patrón de comportamiento de las mismas personas del grupo. Y conseguir sus resultados.</w:t>
            </w:r>
          </w:p>
        </w:tc>
      </w:tr>
      <w:tr w:rsidR="0023743B" w14:paraId="12700734" w14:textId="77777777" w:rsidTr="005C51B2">
        <w:tc>
          <w:tcPr>
            <w:tcW w:w="2552" w:type="dxa"/>
          </w:tcPr>
          <w:p w14:paraId="45EFC707" w14:textId="77777777" w:rsidR="005C51B2" w:rsidRDefault="005C51B2" w:rsidP="004D5E0A">
            <w:pPr>
              <w:spacing w:line="360" w:lineRule="auto"/>
              <w:jc w:val="both"/>
              <w:rPr>
                <w:rFonts w:ascii="Arial" w:hAnsi="Arial" w:cs="Arial"/>
              </w:rPr>
            </w:pPr>
            <w:r w:rsidRPr="007770CB">
              <w:rPr>
                <w:rFonts w:ascii="Arial" w:hAnsi="Arial" w:cs="Arial"/>
              </w:rPr>
              <w:t>Fase 2: Determinación de las técnicas</w:t>
            </w:r>
          </w:p>
          <w:p w14:paraId="1AB33DD3" w14:textId="77777777" w:rsidR="005C51B2" w:rsidRDefault="005C51B2" w:rsidP="004D5E0A">
            <w:pPr>
              <w:spacing w:line="360" w:lineRule="auto"/>
              <w:jc w:val="both"/>
              <w:rPr>
                <w:rFonts w:ascii="Arial" w:hAnsi="Arial" w:cs="Arial"/>
              </w:rPr>
            </w:pPr>
          </w:p>
          <w:p w14:paraId="695778CE" w14:textId="77777777" w:rsidR="005C51B2" w:rsidRDefault="005C51B2" w:rsidP="004D5E0A">
            <w:pPr>
              <w:spacing w:line="360" w:lineRule="auto"/>
              <w:jc w:val="both"/>
              <w:rPr>
                <w:rFonts w:ascii="Arial" w:hAnsi="Arial" w:cs="Arial"/>
              </w:rPr>
            </w:pPr>
          </w:p>
        </w:tc>
        <w:tc>
          <w:tcPr>
            <w:tcW w:w="567" w:type="dxa"/>
          </w:tcPr>
          <w:p w14:paraId="59346328" w14:textId="77777777" w:rsidR="005C51B2" w:rsidRDefault="005C51B2" w:rsidP="004D5E0A">
            <w:pPr>
              <w:spacing w:line="360" w:lineRule="auto"/>
              <w:jc w:val="both"/>
              <w:rPr>
                <w:rFonts w:ascii="Arial" w:hAnsi="Arial" w:cs="Arial"/>
              </w:rPr>
            </w:pPr>
          </w:p>
          <w:p w14:paraId="55BCED53" w14:textId="77777777" w:rsidR="00F00AFF" w:rsidRDefault="00F00AFF" w:rsidP="004D5E0A">
            <w:pPr>
              <w:spacing w:line="360" w:lineRule="auto"/>
              <w:jc w:val="both"/>
              <w:rPr>
                <w:rFonts w:ascii="Arial" w:hAnsi="Arial" w:cs="Arial"/>
              </w:rPr>
            </w:pPr>
          </w:p>
          <w:p w14:paraId="5BC256AB" w14:textId="4BE95F9F" w:rsidR="00F00AFF" w:rsidRDefault="00F00AFF" w:rsidP="004D5E0A">
            <w:pPr>
              <w:spacing w:line="360" w:lineRule="auto"/>
              <w:jc w:val="both"/>
              <w:rPr>
                <w:rFonts w:ascii="Arial" w:hAnsi="Arial" w:cs="Arial"/>
              </w:rPr>
            </w:pPr>
            <w:r>
              <w:rPr>
                <w:rFonts w:ascii="Arial" w:hAnsi="Arial" w:cs="Arial"/>
                <w:noProof/>
              </w:rPr>
              <w:drawing>
                <wp:inline distT="0" distB="0" distL="0" distR="0" wp14:anchorId="530621C4" wp14:editId="2D4A2F3A">
                  <wp:extent cx="200025" cy="200025"/>
                  <wp:effectExtent l="0" t="0" r="9525" b="9525"/>
                  <wp:docPr id="2" name="Gráfico 2" descr="Marca de verif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7">
                            <a:extLst>
                              <a:ext uri="{96DAC541-7B7A-43D3-8B79-37D633B846F1}">
                                <asvg:svgBlip xmlns:asvg="http://schemas.microsoft.com/office/drawing/2016/SVG/main" r:embed="rId8"/>
                              </a:ext>
                            </a:extLst>
                          </a:blip>
                          <a:stretch>
                            <a:fillRect/>
                          </a:stretch>
                        </pic:blipFill>
                        <pic:spPr>
                          <a:xfrm>
                            <a:off x="0" y="0"/>
                            <a:ext cx="200025" cy="200025"/>
                          </a:xfrm>
                          <a:prstGeom prst="rect">
                            <a:avLst/>
                          </a:prstGeom>
                        </pic:spPr>
                      </pic:pic>
                    </a:graphicData>
                  </a:graphic>
                </wp:inline>
              </w:drawing>
            </w:r>
          </w:p>
        </w:tc>
        <w:tc>
          <w:tcPr>
            <w:tcW w:w="567" w:type="dxa"/>
          </w:tcPr>
          <w:p w14:paraId="4983C42C" w14:textId="77777777" w:rsidR="005C51B2" w:rsidRDefault="005C51B2" w:rsidP="004D5E0A">
            <w:pPr>
              <w:spacing w:line="360" w:lineRule="auto"/>
              <w:jc w:val="both"/>
              <w:rPr>
                <w:rFonts w:ascii="Arial" w:hAnsi="Arial" w:cs="Arial"/>
              </w:rPr>
            </w:pPr>
          </w:p>
        </w:tc>
        <w:tc>
          <w:tcPr>
            <w:tcW w:w="7371" w:type="dxa"/>
          </w:tcPr>
          <w:p w14:paraId="5F09B4F5" w14:textId="25374689" w:rsidR="005C51B2" w:rsidRDefault="00F00AFF" w:rsidP="004D5E0A">
            <w:pPr>
              <w:spacing w:line="360" w:lineRule="auto"/>
              <w:jc w:val="both"/>
              <w:rPr>
                <w:rFonts w:ascii="Arial" w:hAnsi="Arial" w:cs="Arial"/>
              </w:rPr>
            </w:pPr>
            <w:r>
              <w:rPr>
                <w:rFonts w:ascii="Arial" w:hAnsi="Arial" w:cs="Arial"/>
              </w:rPr>
              <w:t xml:space="preserve">Claro la técnica fue una observación participante, ya que colabora dentro de la investigación de una forma muy activa al encontrar en contacto directo con traficantes, neonazis, vandalismo, racismo, etc, que son problemáticas sociales que van siendo el resultado de la misma investigación y de las cuales </w:t>
            </w:r>
            <w:r w:rsidR="00136DF5">
              <w:rPr>
                <w:rFonts w:ascii="Arial" w:hAnsi="Arial" w:cs="Arial"/>
              </w:rPr>
              <w:t>é</w:t>
            </w:r>
            <w:r>
              <w:rPr>
                <w:rFonts w:ascii="Arial" w:hAnsi="Arial" w:cs="Arial"/>
              </w:rPr>
              <w:t xml:space="preserve">l se da cuenta. </w:t>
            </w:r>
          </w:p>
        </w:tc>
      </w:tr>
      <w:tr w:rsidR="0023743B" w14:paraId="2EF552EE" w14:textId="77777777" w:rsidTr="005C51B2">
        <w:tc>
          <w:tcPr>
            <w:tcW w:w="2552" w:type="dxa"/>
          </w:tcPr>
          <w:p w14:paraId="6ED11474" w14:textId="77777777" w:rsidR="005C51B2" w:rsidRPr="007770CB" w:rsidRDefault="005C51B2" w:rsidP="004D5E0A">
            <w:pPr>
              <w:spacing w:line="360" w:lineRule="auto"/>
              <w:jc w:val="both"/>
              <w:rPr>
                <w:rFonts w:ascii="Arial" w:hAnsi="Arial" w:cs="Arial"/>
              </w:rPr>
            </w:pPr>
            <w:r w:rsidRPr="007770CB">
              <w:rPr>
                <w:rFonts w:ascii="Arial" w:hAnsi="Arial" w:cs="Arial"/>
              </w:rPr>
              <w:t>Fase 3:</w:t>
            </w:r>
          </w:p>
          <w:p w14:paraId="660A99AE" w14:textId="77777777" w:rsidR="005C51B2" w:rsidRPr="007770CB" w:rsidRDefault="005C51B2" w:rsidP="004D5E0A">
            <w:pPr>
              <w:spacing w:line="360" w:lineRule="auto"/>
              <w:jc w:val="both"/>
              <w:rPr>
                <w:rFonts w:ascii="Arial" w:hAnsi="Arial" w:cs="Arial"/>
              </w:rPr>
            </w:pPr>
            <w:r w:rsidRPr="007770CB">
              <w:rPr>
                <w:rFonts w:ascii="Arial" w:hAnsi="Arial" w:cs="Arial"/>
              </w:rPr>
              <w:t>Acceso al escenario</w:t>
            </w:r>
          </w:p>
          <w:p w14:paraId="3FB685A6" w14:textId="77777777" w:rsidR="005C51B2" w:rsidRDefault="005C51B2" w:rsidP="004D5E0A">
            <w:pPr>
              <w:spacing w:line="360" w:lineRule="auto"/>
              <w:jc w:val="both"/>
              <w:rPr>
                <w:rFonts w:ascii="Arial" w:hAnsi="Arial" w:cs="Arial"/>
              </w:rPr>
            </w:pPr>
          </w:p>
          <w:p w14:paraId="5831F830" w14:textId="77777777" w:rsidR="005C51B2" w:rsidRDefault="005C51B2" w:rsidP="004D5E0A">
            <w:pPr>
              <w:spacing w:line="360" w:lineRule="auto"/>
              <w:jc w:val="both"/>
              <w:rPr>
                <w:rFonts w:ascii="Arial" w:hAnsi="Arial" w:cs="Arial"/>
              </w:rPr>
            </w:pPr>
          </w:p>
          <w:p w14:paraId="100B1CD6" w14:textId="77777777" w:rsidR="005C51B2" w:rsidRDefault="005C51B2" w:rsidP="004D5E0A">
            <w:pPr>
              <w:spacing w:line="360" w:lineRule="auto"/>
              <w:jc w:val="both"/>
              <w:rPr>
                <w:rFonts w:ascii="Arial" w:hAnsi="Arial" w:cs="Arial"/>
              </w:rPr>
            </w:pPr>
          </w:p>
        </w:tc>
        <w:tc>
          <w:tcPr>
            <w:tcW w:w="567" w:type="dxa"/>
          </w:tcPr>
          <w:p w14:paraId="01E7B274" w14:textId="77777777" w:rsidR="005C51B2" w:rsidRDefault="005C51B2" w:rsidP="004D5E0A">
            <w:pPr>
              <w:spacing w:line="360" w:lineRule="auto"/>
              <w:jc w:val="both"/>
              <w:rPr>
                <w:rFonts w:ascii="Arial" w:hAnsi="Arial" w:cs="Arial"/>
              </w:rPr>
            </w:pPr>
          </w:p>
          <w:p w14:paraId="494B0DA4" w14:textId="77777777" w:rsidR="00F00AFF" w:rsidRDefault="00F00AFF" w:rsidP="004D5E0A">
            <w:pPr>
              <w:spacing w:line="360" w:lineRule="auto"/>
              <w:jc w:val="both"/>
              <w:rPr>
                <w:rFonts w:ascii="Arial" w:hAnsi="Arial" w:cs="Arial"/>
              </w:rPr>
            </w:pPr>
          </w:p>
          <w:p w14:paraId="155DF797" w14:textId="5F5717A8" w:rsidR="00F00AFF" w:rsidRDefault="00F00AFF" w:rsidP="004D5E0A">
            <w:pPr>
              <w:spacing w:line="360" w:lineRule="auto"/>
              <w:jc w:val="both"/>
              <w:rPr>
                <w:rFonts w:ascii="Arial" w:hAnsi="Arial" w:cs="Arial"/>
              </w:rPr>
            </w:pPr>
            <w:r>
              <w:rPr>
                <w:rFonts w:ascii="Arial" w:hAnsi="Arial" w:cs="Arial"/>
                <w:noProof/>
              </w:rPr>
              <w:drawing>
                <wp:inline distT="0" distB="0" distL="0" distR="0" wp14:anchorId="2B336206" wp14:editId="6D44396C">
                  <wp:extent cx="200025" cy="200025"/>
                  <wp:effectExtent l="0" t="0" r="9525" b="9525"/>
                  <wp:docPr id="3" name="Gráfico 3" descr="Marca de verif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7">
                            <a:extLst>
                              <a:ext uri="{96DAC541-7B7A-43D3-8B79-37D633B846F1}">
                                <asvg:svgBlip xmlns:asvg="http://schemas.microsoft.com/office/drawing/2016/SVG/main" r:embed="rId8"/>
                              </a:ext>
                            </a:extLst>
                          </a:blip>
                          <a:stretch>
                            <a:fillRect/>
                          </a:stretch>
                        </pic:blipFill>
                        <pic:spPr>
                          <a:xfrm>
                            <a:off x="0" y="0"/>
                            <a:ext cx="200025" cy="200025"/>
                          </a:xfrm>
                          <a:prstGeom prst="rect">
                            <a:avLst/>
                          </a:prstGeom>
                        </pic:spPr>
                      </pic:pic>
                    </a:graphicData>
                  </a:graphic>
                </wp:inline>
              </w:drawing>
            </w:r>
          </w:p>
        </w:tc>
        <w:tc>
          <w:tcPr>
            <w:tcW w:w="567" w:type="dxa"/>
          </w:tcPr>
          <w:p w14:paraId="50F01806" w14:textId="77777777" w:rsidR="005C51B2" w:rsidRDefault="005C51B2" w:rsidP="004D5E0A">
            <w:pPr>
              <w:spacing w:line="360" w:lineRule="auto"/>
              <w:jc w:val="both"/>
              <w:rPr>
                <w:rFonts w:ascii="Arial" w:hAnsi="Arial" w:cs="Arial"/>
              </w:rPr>
            </w:pPr>
          </w:p>
        </w:tc>
        <w:tc>
          <w:tcPr>
            <w:tcW w:w="7371" w:type="dxa"/>
          </w:tcPr>
          <w:p w14:paraId="25D6728D" w14:textId="7B35C95D" w:rsidR="005C51B2" w:rsidRDefault="004D5E0A" w:rsidP="004D5E0A">
            <w:pPr>
              <w:spacing w:line="360" w:lineRule="auto"/>
              <w:jc w:val="both"/>
              <w:rPr>
                <w:rFonts w:ascii="Arial" w:hAnsi="Arial" w:cs="Arial"/>
              </w:rPr>
            </w:pPr>
            <w:r>
              <w:rPr>
                <w:rFonts w:ascii="Arial" w:hAnsi="Arial" w:cs="Arial"/>
              </w:rPr>
              <w:t>Claro,</w:t>
            </w:r>
            <w:r w:rsidR="00F00AFF">
              <w:rPr>
                <w:rFonts w:ascii="Arial" w:hAnsi="Arial" w:cs="Arial"/>
              </w:rPr>
              <w:t xml:space="preserve"> </w:t>
            </w:r>
            <w:r>
              <w:rPr>
                <w:rFonts w:ascii="Arial" w:hAnsi="Arial" w:cs="Arial"/>
              </w:rPr>
              <w:t>aunque</w:t>
            </w:r>
            <w:r w:rsidR="00F00AFF">
              <w:rPr>
                <w:rFonts w:ascii="Arial" w:hAnsi="Arial" w:cs="Arial"/>
              </w:rPr>
              <w:t xml:space="preserve"> en un principio fue restringido</w:t>
            </w:r>
            <w:r w:rsidR="00136DF5">
              <w:rPr>
                <w:rFonts w:ascii="Arial" w:hAnsi="Arial" w:cs="Arial"/>
              </w:rPr>
              <w:t xml:space="preserve"> un informante le da la pauta para encontrar el camino para infiltrarse</w:t>
            </w:r>
            <w:r w:rsidR="00F00AFF">
              <w:rPr>
                <w:rFonts w:ascii="Arial" w:hAnsi="Arial" w:cs="Arial"/>
              </w:rPr>
              <w:t xml:space="preserve"> y donde tuvo que superar ciertos obstáculos ejemplo el saber la ideología del neonazismo, logro infiltrarse dentro de ese grupo social , y al momento de comenzar una interacción donde empiezan a confiar más en él; se va dando cuenta de toda la serie de delitos que se han cometido </w:t>
            </w:r>
            <w:r w:rsidR="00136DF5">
              <w:rPr>
                <w:rFonts w:ascii="Arial" w:hAnsi="Arial" w:cs="Arial"/>
              </w:rPr>
              <w:t>por parte de ese grupo social.</w:t>
            </w:r>
          </w:p>
        </w:tc>
      </w:tr>
      <w:tr w:rsidR="0023743B" w14:paraId="0E63986A" w14:textId="77777777" w:rsidTr="005C51B2">
        <w:tc>
          <w:tcPr>
            <w:tcW w:w="2552" w:type="dxa"/>
          </w:tcPr>
          <w:p w14:paraId="147B47C9" w14:textId="77777777" w:rsidR="005C51B2" w:rsidRPr="007770CB" w:rsidRDefault="005C51B2" w:rsidP="004D5E0A">
            <w:pPr>
              <w:spacing w:line="360" w:lineRule="auto"/>
              <w:jc w:val="both"/>
              <w:rPr>
                <w:rFonts w:ascii="Arial" w:hAnsi="Arial" w:cs="Arial"/>
              </w:rPr>
            </w:pPr>
            <w:r w:rsidRPr="007770CB">
              <w:rPr>
                <w:rFonts w:ascii="Arial" w:hAnsi="Arial" w:cs="Arial"/>
              </w:rPr>
              <w:t>Fase 4:</w:t>
            </w:r>
          </w:p>
          <w:p w14:paraId="587D9CE5" w14:textId="77777777" w:rsidR="005C51B2" w:rsidRDefault="005C51B2" w:rsidP="004D5E0A">
            <w:pPr>
              <w:spacing w:line="360" w:lineRule="auto"/>
              <w:jc w:val="both"/>
              <w:rPr>
                <w:rFonts w:ascii="Arial" w:hAnsi="Arial" w:cs="Arial"/>
              </w:rPr>
            </w:pPr>
            <w:r w:rsidRPr="007770CB">
              <w:rPr>
                <w:rFonts w:ascii="Arial" w:hAnsi="Arial" w:cs="Arial"/>
              </w:rPr>
              <w:t>Selección de los informantes</w:t>
            </w:r>
          </w:p>
          <w:p w14:paraId="65F8E3D7" w14:textId="77777777" w:rsidR="005C51B2" w:rsidRDefault="005C51B2" w:rsidP="004D5E0A">
            <w:pPr>
              <w:spacing w:line="360" w:lineRule="auto"/>
              <w:jc w:val="both"/>
              <w:rPr>
                <w:rFonts w:ascii="Arial" w:hAnsi="Arial" w:cs="Arial"/>
              </w:rPr>
            </w:pPr>
          </w:p>
          <w:p w14:paraId="1849A977" w14:textId="77777777" w:rsidR="005C51B2" w:rsidRDefault="005C51B2" w:rsidP="004D5E0A">
            <w:pPr>
              <w:spacing w:line="360" w:lineRule="auto"/>
              <w:jc w:val="both"/>
              <w:rPr>
                <w:rFonts w:ascii="Arial" w:hAnsi="Arial" w:cs="Arial"/>
              </w:rPr>
            </w:pPr>
          </w:p>
        </w:tc>
        <w:tc>
          <w:tcPr>
            <w:tcW w:w="567" w:type="dxa"/>
          </w:tcPr>
          <w:p w14:paraId="7E64447E" w14:textId="77777777" w:rsidR="005C51B2" w:rsidRDefault="005C51B2" w:rsidP="004D5E0A">
            <w:pPr>
              <w:spacing w:line="360" w:lineRule="auto"/>
              <w:jc w:val="both"/>
              <w:rPr>
                <w:rFonts w:ascii="Arial" w:hAnsi="Arial" w:cs="Arial"/>
              </w:rPr>
            </w:pPr>
          </w:p>
          <w:p w14:paraId="2F45B323" w14:textId="77777777" w:rsidR="00136DF5" w:rsidRDefault="00136DF5" w:rsidP="004D5E0A">
            <w:pPr>
              <w:spacing w:line="360" w:lineRule="auto"/>
              <w:jc w:val="both"/>
              <w:rPr>
                <w:rFonts w:ascii="Arial" w:hAnsi="Arial" w:cs="Arial"/>
              </w:rPr>
            </w:pPr>
          </w:p>
          <w:p w14:paraId="5CF70575" w14:textId="1FF62420" w:rsidR="00136DF5" w:rsidRDefault="00136DF5" w:rsidP="004D5E0A">
            <w:pPr>
              <w:spacing w:line="360" w:lineRule="auto"/>
              <w:jc w:val="both"/>
              <w:rPr>
                <w:rFonts w:ascii="Arial" w:hAnsi="Arial" w:cs="Arial"/>
              </w:rPr>
            </w:pPr>
            <w:r>
              <w:rPr>
                <w:rFonts w:ascii="Arial" w:hAnsi="Arial" w:cs="Arial"/>
                <w:noProof/>
              </w:rPr>
              <w:drawing>
                <wp:inline distT="0" distB="0" distL="0" distR="0" wp14:anchorId="40D4B45F" wp14:editId="3B1864B2">
                  <wp:extent cx="200025" cy="200025"/>
                  <wp:effectExtent l="0" t="0" r="9525" b="9525"/>
                  <wp:docPr id="4" name="Gráfico 4" descr="Marca de verif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7">
                            <a:extLst>
                              <a:ext uri="{96DAC541-7B7A-43D3-8B79-37D633B846F1}">
                                <asvg:svgBlip xmlns:asvg="http://schemas.microsoft.com/office/drawing/2016/SVG/main" r:embed="rId8"/>
                              </a:ext>
                            </a:extLst>
                          </a:blip>
                          <a:stretch>
                            <a:fillRect/>
                          </a:stretch>
                        </pic:blipFill>
                        <pic:spPr>
                          <a:xfrm>
                            <a:off x="0" y="0"/>
                            <a:ext cx="200025" cy="200025"/>
                          </a:xfrm>
                          <a:prstGeom prst="rect">
                            <a:avLst/>
                          </a:prstGeom>
                        </pic:spPr>
                      </pic:pic>
                    </a:graphicData>
                  </a:graphic>
                </wp:inline>
              </w:drawing>
            </w:r>
          </w:p>
        </w:tc>
        <w:tc>
          <w:tcPr>
            <w:tcW w:w="567" w:type="dxa"/>
          </w:tcPr>
          <w:p w14:paraId="0B99416F" w14:textId="77777777" w:rsidR="005C51B2" w:rsidRDefault="005C51B2" w:rsidP="004D5E0A">
            <w:pPr>
              <w:spacing w:line="360" w:lineRule="auto"/>
              <w:jc w:val="both"/>
              <w:rPr>
                <w:rFonts w:ascii="Arial" w:hAnsi="Arial" w:cs="Arial"/>
              </w:rPr>
            </w:pPr>
          </w:p>
        </w:tc>
        <w:tc>
          <w:tcPr>
            <w:tcW w:w="7371" w:type="dxa"/>
          </w:tcPr>
          <w:p w14:paraId="116FF055" w14:textId="597ADFEE" w:rsidR="005C51B2" w:rsidRDefault="00136DF5" w:rsidP="004D5E0A">
            <w:pPr>
              <w:spacing w:line="360" w:lineRule="auto"/>
              <w:jc w:val="both"/>
              <w:rPr>
                <w:rFonts w:ascii="Arial" w:hAnsi="Arial" w:cs="Arial"/>
              </w:rPr>
            </w:pPr>
            <w:r>
              <w:rPr>
                <w:rFonts w:ascii="Arial" w:hAnsi="Arial" w:cs="Arial"/>
              </w:rPr>
              <w:t>Claro</w:t>
            </w:r>
            <w:r w:rsidR="004D5E0A">
              <w:rPr>
                <w:rFonts w:ascii="Arial" w:hAnsi="Arial" w:cs="Arial"/>
              </w:rPr>
              <w:t>,</w:t>
            </w:r>
            <w:r>
              <w:rPr>
                <w:rFonts w:ascii="Arial" w:hAnsi="Arial" w:cs="Arial"/>
              </w:rPr>
              <w:t xml:space="preserve"> ya que consigue establecer el famoso rapport, uno al confiar en su informante que la da la pauta para infiltrarse en la organización y otra ya estando dentro de los neonazis el vínculo que llega a crear con el dueño de la librería y sus amigos, donde a través de esa convivencia va recolectando cierta información que le es de ayuda para su investigación.</w:t>
            </w:r>
          </w:p>
        </w:tc>
      </w:tr>
      <w:tr w:rsidR="0023743B" w14:paraId="3F13E4B1" w14:textId="77777777" w:rsidTr="005C51B2">
        <w:tc>
          <w:tcPr>
            <w:tcW w:w="2552" w:type="dxa"/>
          </w:tcPr>
          <w:p w14:paraId="1DDAE271" w14:textId="77777777" w:rsidR="005C51B2" w:rsidRPr="007770CB" w:rsidRDefault="005C51B2" w:rsidP="004D5E0A">
            <w:pPr>
              <w:spacing w:line="360" w:lineRule="auto"/>
              <w:jc w:val="both"/>
              <w:rPr>
                <w:rFonts w:ascii="Arial" w:hAnsi="Arial" w:cs="Arial"/>
              </w:rPr>
            </w:pPr>
            <w:r w:rsidRPr="007770CB">
              <w:rPr>
                <w:rFonts w:ascii="Arial" w:hAnsi="Arial" w:cs="Arial"/>
              </w:rPr>
              <w:lastRenderedPageBreak/>
              <w:t>Fase 5: Recogida de datos y determinación de la duración en el escenario.</w:t>
            </w:r>
          </w:p>
          <w:p w14:paraId="712DCAE9" w14:textId="77777777" w:rsidR="005C51B2" w:rsidRDefault="005C51B2" w:rsidP="004D5E0A">
            <w:pPr>
              <w:spacing w:line="360" w:lineRule="auto"/>
              <w:jc w:val="both"/>
              <w:rPr>
                <w:rFonts w:ascii="Arial" w:hAnsi="Arial" w:cs="Arial"/>
              </w:rPr>
            </w:pPr>
          </w:p>
        </w:tc>
        <w:tc>
          <w:tcPr>
            <w:tcW w:w="567" w:type="dxa"/>
          </w:tcPr>
          <w:p w14:paraId="7297BEAB" w14:textId="77777777" w:rsidR="005C51B2" w:rsidRDefault="005C51B2" w:rsidP="004D5E0A">
            <w:pPr>
              <w:spacing w:line="360" w:lineRule="auto"/>
              <w:jc w:val="both"/>
              <w:rPr>
                <w:rFonts w:ascii="Arial" w:hAnsi="Arial" w:cs="Arial"/>
              </w:rPr>
            </w:pPr>
          </w:p>
          <w:p w14:paraId="04CE3FE3" w14:textId="22B47281" w:rsidR="006B2B13" w:rsidRDefault="006B2B13" w:rsidP="004D5E0A">
            <w:pPr>
              <w:spacing w:line="360" w:lineRule="auto"/>
              <w:jc w:val="both"/>
              <w:rPr>
                <w:rFonts w:ascii="Arial" w:hAnsi="Arial" w:cs="Arial"/>
              </w:rPr>
            </w:pPr>
            <w:r>
              <w:rPr>
                <w:rFonts w:ascii="Arial" w:hAnsi="Arial" w:cs="Arial"/>
                <w:noProof/>
              </w:rPr>
              <w:drawing>
                <wp:inline distT="0" distB="0" distL="0" distR="0" wp14:anchorId="7F99879D" wp14:editId="3FF4A08D">
                  <wp:extent cx="200025" cy="200025"/>
                  <wp:effectExtent l="0" t="0" r="9525" b="9525"/>
                  <wp:docPr id="5" name="Gráfico 5" descr="Marca de verif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7">
                            <a:extLst>
                              <a:ext uri="{96DAC541-7B7A-43D3-8B79-37D633B846F1}">
                                <asvg:svgBlip xmlns:asvg="http://schemas.microsoft.com/office/drawing/2016/SVG/main" r:embed="rId8"/>
                              </a:ext>
                            </a:extLst>
                          </a:blip>
                          <a:stretch>
                            <a:fillRect/>
                          </a:stretch>
                        </pic:blipFill>
                        <pic:spPr>
                          <a:xfrm>
                            <a:off x="0" y="0"/>
                            <a:ext cx="200025" cy="200025"/>
                          </a:xfrm>
                          <a:prstGeom prst="rect">
                            <a:avLst/>
                          </a:prstGeom>
                        </pic:spPr>
                      </pic:pic>
                    </a:graphicData>
                  </a:graphic>
                </wp:inline>
              </w:drawing>
            </w:r>
          </w:p>
        </w:tc>
        <w:tc>
          <w:tcPr>
            <w:tcW w:w="567" w:type="dxa"/>
          </w:tcPr>
          <w:p w14:paraId="7775A906" w14:textId="77777777" w:rsidR="005C51B2" w:rsidRDefault="005C51B2" w:rsidP="004D5E0A">
            <w:pPr>
              <w:spacing w:line="360" w:lineRule="auto"/>
              <w:jc w:val="both"/>
              <w:rPr>
                <w:rFonts w:ascii="Arial" w:hAnsi="Arial" w:cs="Arial"/>
              </w:rPr>
            </w:pPr>
          </w:p>
        </w:tc>
        <w:tc>
          <w:tcPr>
            <w:tcW w:w="7371" w:type="dxa"/>
          </w:tcPr>
          <w:p w14:paraId="77E248E8" w14:textId="2B497759" w:rsidR="005C51B2" w:rsidRDefault="006B2B13" w:rsidP="004D5E0A">
            <w:pPr>
              <w:spacing w:line="360" w:lineRule="auto"/>
              <w:jc w:val="both"/>
              <w:rPr>
                <w:rFonts w:ascii="Arial" w:hAnsi="Arial" w:cs="Arial"/>
              </w:rPr>
            </w:pPr>
            <w:r>
              <w:rPr>
                <w:rFonts w:ascii="Arial" w:hAnsi="Arial" w:cs="Arial"/>
              </w:rPr>
              <w:t>Claro</w:t>
            </w:r>
            <w:r w:rsidR="004D5E0A">
              <w:rPr>
                <w:rFonts w:ascii="Arial" w:hAnsi="Arial" w:cs="Arial"/>
              </w:rPr>
              <w:t>,</w:t>
            </w:r>
            <w:r>
              <w:rPr>
                <w:rFonts w:ascii="Arial" w:hAnsi="Arial" w:cs="Arial"/>
              </w:rPr>
              <w:t xml:space="preserve"> todos los días se dedicaba a grabar videos para así tener pruebas ante las acusaciones que hace ante la muerte de su cuñado, la trata de blancas, en cierto momento le piden que salga de las investigaciones, pero el considera que no es prudente en ese momento ya que a</w:t>
            </w:r>
            <w:r w:rsidR="004D5E0A">
              <w:rPr>
                <w:rFonts w:ascii="Arial" w:hAnsi="Arial" w:cs="Arial"/>
              </w:rPr>
              <w:t>ú</w:t>
            </w:r>
            <w:r>
              <w:rPr>
                <w:rFonts w:ascii="Arial" w:hAnsi="Arial" w:cs="Arial"/>
              </w:rPr>
              <w:t>n no contaba con una prueba contundente, hasta que por fin encuentra la prueba que fue la mochila de su amigo con restos de sangre que ayudarían a darle soporte a su investigación y a las acusaciones que haría posteriormente.</w:t>
            </w:r>
          </w:p>
        </w:tc>
      </w:tr>
      <w:tr w:rsidR="0023743B" w14:paraId="20EE96A7" w14:textId="77777777" w:rsidTr="005C51B2">
        <w:tc>
          <w:tcPr>
            <w:tcW w:w="2552" w:type="dxa"/>
          </w:tcPr>
          <w:p w14:paraId="7939303E" w14:textId="77777777" w:rsidR="005C51B2" w:rsidRDefault="005C51B2" w:rsidP="004D5E0A">
            <w:pPr>
              <w:spacing w:line="360" w:lineRule="auto"/>
              <w:jc w:val="both"/>
              <w:rPr>
                <w:rFonts w:ascii="Arial" w:hAnsi="Arial" w:cs="Arial"/>
              </w:rPr>
            </w:pPr>
          </w:p>
          <w:p w14:paraId="21FCA17A" w14:textId="77777777" w:rsidR="005C51B2" w:rsidRDefault="005C51B2" w:rsidP="004D5E0A">
            <w:pPr>
              <w:spacing w:line="360" w:lineRule="auto"/>
              <w:jc w:val="both"/>
              <w:rPr>
                <w:rFonts w:ascii="Arial" w:hAnsi="Arial" w:cs="Arial"/>
              </w:rPr>
            </w:pPr>
          </w:p>
          <w:p w14:paraId="73CB8EF9" w14:textId="77777777" w:rsidR="005C51B2" w:rsidRDefault="005C51B2" w:rsidP="004D5E0A">
            <w:pPr>
              <w:spacing w:line="360" w:lineRule="auto"/>
              <w:jc w:val="both"/>
              <w:rPr>
                <w:rFonts w:ascii="Arial" w:hAnsi="Arial" w:cs="Arial"/>
              </w:rPr>
            </w:pPr>
            <w:r w:rsidRPr="007770CB">
              <w:rPr>
                <w:rFonts w:ascii="Arial" w:hAnsi="Arial" w:cs="Arial"/>
              </w:rPr>
              <w:t>Fase 6: Procesamiento de la información recogida</w:t>
            </w:r>
          </w:p>
          <w:p w14:paraId="6338D580" w14:textId="77777777" w:rsidR="005C51B2" w:rsidRDefault="005C51B2" w:rsidP="004D5E0A">
            <w:pPr>
              <w:spacing w:line="360" w:lineRule="auto"/>
              <w:jc w:val="both"/>
              <w:rPr>
                <w:rFonts w:ascii="Arial" w:hAnsi="Arial" w:cs="Arial"/>
              </w:rPr>
            </w:pPr>
          </w:p>
        </w:tc>
        <w:tc>
          <w:tcPr>
            <w:tcW w:w="567" w:type="dxa"/>
          </w:tcPr>
          <w:p w14:paraId="6E596E9B" w14:textId="77777777" w:rsidR="005C51B2" w:rsidRDefault="005C51B2" w:rsidP="004D5E0A">
            <w:pPr>
              <w:spacing w:line="360" w:lineRule="auto"/>
              <w:jc w:val="both"/>
              <w:rPr>
                <w:rFonts w:ascii="Arial" w:hAnsi="Arial" w:cs="Arial"/>
              </w:rPr>
            </w:pPr>
          </w:p>
          <w:p w14:paraId="14F6BBE5" w14:textId="77777777" w:rsidR="00C9658C" w:rsidRDefault="00C9658C" w:rsidP="004D5E0A">
            <w:pPr>
              <w:spacing w:line="360" w:lineRule="auto"/>
              <w:jc w:val="both"/>
              <w:rPr>
                <w:rFonts w:ascii="Arial" w:hAnsi="Arial" w:cs="Arial"/>
              </w:rPr>
            </w:pPr>
          </w:p>
          <w:p w14:paraId="166370D6" w14:textId="37FBFC92" w:rsidR="00C9658C" w:rsidRDefault="00C9658C" w:rsidP="004D5E0A">
            <w:pPr>
              <w:spacing w:line="360" w:lineRule="auto"/>
              <w:jc w:val="both"/>
              <w:rPr>
                <w:rFonts w:ascii="Arial" w:hAnsi="Arial" w:cs="Arial"/>
              </w:rPr>
            </w:pPr>
            <w:r>
              <w:rPr>
                <w:rFonts w:ascii="Arial" w:hAnsi="Arial" w:cs="Arial"/>
                <w:noProof/>
              </w:rPr>
              <w:drawing>
                <wp:inline distT="0" distB="0" distL="0" distR="0" wp14:anchorId="59154827" wp14:editId="207DD537">
                  <wp:extent cx="200025" cy="200025"/>
                  <wp:effectExtent l="0" t="0" r="9525" b="9525"/>
                  <wp:docPr id="6" name="Gráfico 6" descr="Marca de verif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7">
                            <a:extLst>
                              <a:ext uri="{96DAC541-7B7A-43D3-8B79-37D633B846F1}">
                                <asvg:svgBlip xmlns:asvg="http://schemas.microsoft.com/office/drawing/2016/SVG/main" r:embed="rId8"/>
                              </a:ext>
                            </a:extLst>
                          </a:blip>
                          <a:stretch>
                            <a:fillRect/>
                          </a:stretch>
                        </pic:blipFill>
                        <pic:spPr>
                          <a:xfrm>
                            <a:off x="0" y="0"/>
                            <a:ext cx="200025" cy="200025"/>
                          </a:xfrm>
                          <a:prstGeom prst="rect">
                            <a:avLst/>
                          </a:prstGeom>
                        </pic:spPr>
                      </pic:pic>
                    </a:graphicData>
                  </a:graphic>
                </wp:inline>
              </w:drawing>
            </w:r>
          </w:p>
        </w:tc>
        <w:tc>
          <w:tcPr>
            <w:tcW w:w="567" w:type="dxa"/>
          </w:tcPr>
          <w:p w14:paraId="7FEC7357" w14:textId="77777777" w:rsidR="005C51B2" w:rsidRDefault="005C51B2" w:rsidP="004D5E0A">
            <w:pPr>
              <w:spacing w:line="360" w:lineRule="auto"/>
              <w:jc w:val="both"/>
              <w:rPr>
                <w:rFonts w:ascii="Arial" w:hAnsi="Arial" w:cs="Arial"/>
              </w:rPr>
            </w:pPr>
          </w:p>
        </w:tc>
        <w:tc>
          <w:tcPr>
            <w:tcW w:w="7371" w:type="dxa"/>
          </w:tcPr>
          <w:p w14:paraId="2D11DA40" w14:textId="73FBAF1A" w:rsidR="005C51B2" w:rsidRDefault="00C9658C" w:rsidP="004D5E0A">
            <w:pPr>
              <w:spacing w:line="360" w:lineRule="auto"/>
              <w:jc w:val="both"/>
              <w:rPr>
                <w:rFonts w:ascii="Arial" w:hAnsi="Arial" w:cs="Arial"/>
              </w:rPr>
            </w:pPr>
            <w:r>
              <w:rPr>
                <w:rFonts w:ascii="Arial" w:hAnsi="Arial" w:cs="Arial"/>
              </w:rPr>
              <w:t xml:space="preserve">Si la hubo de todos los videos que el periodista graba cuando estaba en interacción con los neonazis se dispone a analizarla, y decide editar un video y colocar en él, los momentos exactos donde aparecen personas que son líderes  de la organización criminal, y que posteriormente se presentará un informe por medio del oficial, que a su vez también fue informante en momentos.  </w:t>
            </w:r>
          </w:p>
        </w:tc>
      </w:tr>
      <w:tr w:rsidR="0023743B" w14:paraId="7C83D5B9" w14:textId="77777777" w:rsidTr="005C51B2">
        <w:tc>
          <w:tcPr>
            <w:tcW w:w="2552" w:type="dxa"/>
          </w:tcPr>
          <w:p w14:paraId="7C16507E" w14:textId="77777777" w:rsidR="005C51B2" w:rsidRDefault="005C51B2" w:rsidP="004D5E0A">
            <w:pPr>
              <w:spacing w:line="360" w:lineRule="auto"/>
              <w:jc w:val="both"/>
              <w:rPr>
                <w:rFonts w:ascii="Arial" w:hAnsi="Arial" w:cs="Arial"/>
              </w:rPr>
            </w:pPr>
            <w:r w:rsidRPr="007770CB">
              <w:rPr>
                <w:rFonts w:ascii="Arial" w:hAnsi="Arial" w:cs="Arial"/>
              </w:rPr>
              <w:t>Fase 7: Elaboración del Informe.</w:t>
            </w:r>
          </w:p>
          <w:p w14:paraId="7F1AEB14" w14:textId="77777777" w:rsidR="005C51B2" w:rsidRDefault="005C51B2" w:rsidP="004D5E0A">
            <w:pPr>
              <w:spacing w:line="360" w:lineRule="auto"/>
              <w:jc w:val="both"/>
              <w:rPr>
                <w:rFonts w:ascii="Arial" w:hAnsi="Arial" w:cs="Arial"/>
              </w:rPr>
            </w:pPr>
          </w:p>
          <w:p w14:paraId="46B96177" w14:textId="77777777" w:rsidR="005C51B2" w:rsidRPr="00864192" w:rsidRDefault="005C51B2" w:rsidP="004D5E0A">
            <w:pPr>
              <w:spacing w:line="360" w:lineRule="auto"/>
              <w:jc w:val="both"/>
              <w:rPr>
                <w:rFonts w:ascii="Arial" w:hAnsi="Arial" w:cs="Arial"/>
              </w:rPr>
            </w:pPr>
          </w:p>
          <w:p w14:paraId="50DCEE2B" w14:textId="77777777" w:rsidR="005C51B2" w:rsidRPr="007770CB" w:rsidRDefault="005C51B2" w:rsidP="004D5E0A">
            <w:pPr>
              <w:spacing w:line="360" w:lineRule="auto"/>
              <w:jc w:val="both"/>
              <w:rPr>
                <w:rFonts w:ascii="Arial" w:hAnsi="Arial" w:cs="Arial"/>
              </w:rPr>
            </w:pPr>
          </w:p>
        </w:tc>
        <w:tc>
          <w:tcPr>
            <w:tcW w:w="567" w:type="dxa"/>
          </w:tcPr>
          <w:p w14:paraId="61704BA9" w14:textId="77777777" w:rsidR="005C51B2" w:rsidRDefault="005C51B2" w:rsidP="004D5E0A">
            <w:pPr>
              <w:spacing w:line="360" w:lineRule="auto"/>
              <w:jc w:val="both"/>
              <w:rPr>
                <w:rFonts w:ascii="Arial" w:hAnsi="Arial" w:cs="Arial"/>
              </w:rPr>
            </w:pPr>
          </w:p>
          <w:p w14:paraId="04567B7E" w14:textId="77777777" w:rsidR="00C9658C" w:rsidRDefault="00C9658C" w:rsidP="004D5E0A">
            <w:pPr>
              <w:spacing w:line="360" w:lineRule="auto"/>
              <w:jc w:val="both"/>
              <w:rPr>
                <w:rFonts w:ascii="Arial" w:hAnsi="Arial" w:cs="Arial"/>
              </w:rPr>
            </w:pPr>
          </w:p>
          <w:p w14:paraId="46A9BC97" w14:textId="04CC496C" w:rsidR="00C9658C" w:rsidRDefault="00C9658C" w:rsidP="004D5E0A">
            <w:pPr>
              <w:spacing w:line="360" w:lineRule="auto"/>
              <w:jc w:val="both"/>
              <w:rPr>
                <w:rFonts w:ascii="Arial" w:hAnsi="Arial" w:cs="Arial"/>
              </w:rPr>
            </w:pPr>
            <w:r>
              <w:rPr>
                <w:rFonts w:ascii="Arial" w:hAnsi="Arial" w:cs="Arial"/>
                <w:noProof/>
              </w:rPr>
              <w:drawing>
                <wp:inline distT="0" distB="0" distL="0" distR="0" wp14:anchorId="2C297400" wp14:editId="4D53ED94">
                  <wp:extent cx="200025" cy="200025"/>
                  <wp:effectExtent l="0" t="0" r="9525" b="9525"/>
                  <wp:docPr id="7" name="Gráfico 7" descr="Marca de verif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7">
                            <a:extLst>
                              <a:ext uri="{96DAC541-7B7A-43D3-8B79-37D633B846F1}">
                                <asvg:svgBlip xmlns:asvg="http://schemas.microsoft.com/office/drawing/2016/SVG/main" r:embed="rId8"/>
                              </a:ext>
                            </a:extLst>
                          </a:blip>
                          <a:stretch>
                            <a:fillRect/>
                          </a:stretch>
                        </pic:blipFill>
                        <pic:spPr>
                          <a:xfrm>
                            <a:off x="0" y="0"/>
                            <a:ext cx="200025" cy="200025"/>
                          </a:xfrm>
                          <a:prstGeom prst="rect">
                            <a:avLst/>
                          </a:prstGeom>
                        </pic:spPr>
                      </pic:pic>
                    </a:graphicData>
                  </a:graphic>
                </wp:inline>
              </w:drawing>
            </w:r>
          </w:p>
        </w:tc>
        <w:tc>
          <w:tcPr>
            <w:tcW w:w="567" w:type="dxa"/>
          </w:tcPr>
          <w:p w14:paraId="78B4C5F1" w14:textId="77777777" w:rsidR="005C51B2" w:rsidRDefault="005C51B2" w:rsidP="004D5E0A">
            <w:pPr>
              <w:spacing w:line="360" w:lineRule="auto"/>
              <w:jc w:val="both"/>
              <w:rPr>
                <w:rFonts w:ascii="Arial" w:hAnsi="Arial" w:cs="Arial"/>
              </w:rPr>
            </w:pPr>
          </w:p>
        </w:tc>
        <w:tc>
          <w:tcPr>
            <w:tcW w:w="7371" w:type="dxa"/>
          </w:tcPr>
          <w:p w14:paraId="4A1AADA1" w14:textId="5EB141C4" w:rsidR="005C51B2" w:rsidRDefault="00E0685B" w:rsidP="004D5E0A">
            <w:pPr>
              <w:spacing w:line="360" w:lineRule="auto"/>
              <w:jc w:val="both"/>
              <w:rPr>
                <w:rFonts w:ascii="Arial" w:hAnsi="Arial" w:cs="Arial"/>
              </w:rPr>
            </w:pPr>
            <w:r>
              <w:rPr>
                <w:rFonts w:ascii="Arial" w:hAnsi="Arial" w:cs="Arial"/>
              </w:rPr>
              <w:t>Correrá</w:t>
            </w:r>
            <w:r w:rsidR="00C9658C">
              <w:rPr>
                <w:rFonts w:ascii="Arial" w:hAnsi="Arial" w:cs="Arial"/>
              </w:rPr>
              <w:t xml:space="preserve"> </w:t>
            </w:r>
            <w:r>
              <w:rPr>
                <w:rFonts w:ascii="Arial" w:hAnsi="Arial" w:cs="Arial"/>
              </w:rPr>
              <w:t>a cargo del oficial al cual se le entrego el video en el cual encontrará pruebas necesarias para llevar a juicio, a los líderes de esta organización criminal, donde detallará a cada uno de los personajes involucrados y el grado de responsabilidad por cada uno de los actos cometidos.</w:t>
            </w:r>
          </w:p>
        </w:tc>
      </w:tr>
    </w:tbl>
    <w:p w14:paraId="68AB0B0C" w14:textId="77777777" w:rsidR="005C51B2" w:rsidRDefault="005C51B2" w:rsidP="004D5E0A">
      <w:pPr>
        <w:spacing w:line="360" w:lineRule="auto"/>
        <w:jc w:val="both"/>
        <w:rPr>
          <w:rFonts w:ascii="Arial" w:hAnsi="Arial" w:cs="Arial"/>
        </w:rPr>
      </w:pPr>
    </w:p>
    <w:p w14:paraId="04D3BA7B" w14:textId="77777777" w:rsidR="005C51B2" w:rsidRDefault="005C51B2" w:rsidP="004D5E0A">
      <w:pPr>
        <w:spacing w:line="360" w:lineRule="auto"/>
        <w:jc w:val="both"/>
        <w:rPr>
          <w:rFonts w:ascii="Arial" w:hAnsi="Arial" w:cs="Arial"/>
        </w:rPr>
      </w:pPr>
    </w:p>
    <w:p w14:paraId="49A5C278" w14:textId="77777777" w:rsidR="005C51B2" w:rsidRDefault="005C51B2" w:rsidP="004D5E0A">
      <w:pPr>
        <w:spacing w:line="360" w:lineRule="auto"/>
        <w:jc w:val="both"/>
        <w:rPr>
          <w:rFonts w:ascii="Arial" w:hAnsi="Arial" w:cs="Arial"/>
        </w:rPr>
      </w:pPr>
      <w:r w:rsidRPr="00864192">
        <w:rPr>
          <w:rFonts w:ascii="Arial" w:hAnsi="Arial" w:cs="Arial"/>
        </w:rPr>
        <w:t>2. Identifica las siguientes figuras de la investigación según las imágenes que acabas de ver:</w:t>
      </w:r>
    </w:p>
    <w:p w14:paraId="772261DD" w14:textId="77777777" w:rsidR="005C51B2" w:rsidRPr="00864192" w:rsidRDefault="005C51B2" w:rsidP="004D5E0A">
      <w:pPr>
        <w:spacing w:line="360" w:lineRule="auto"/>
        <w:jc w:val="both"/>
        <w:rPr>
          <w:rFonts w:ascii="Arial" w:hAnsi="Arial" w:cs="Arial"/>
        </w:rPr>
      </w:pPr>
    </w:p>
    <w:p w14:paraId="7D11472E" w14:textId="1208594C" w:rsidR="005C51B2" w:rsidRDefault="005C51B2" w:rsidP="004D5E0A">
      <w:pPr>
        <w:spacing w:line="360" w:lineRule="auto"/>
        <w:jc w:val="both"/>
        <w:rPr>
          <w:rFonts w:ascii="Arial" w:hAnsi="Arial" w:cs="Arial"/>
        </w:rPr>
      </w:pPr>
      <w:r w:rsidRPr="00864192">
        <w:rPr>
          <w:rFonts w:ascii="Arial" w:hAnsi="Arial" w:cs="Arial"/>
        </w:rPr>
        <w:t>• Etnógrafo:</w:t>
      </w:r>
      <w:r w:rsidR="00E0685B">
        <w:rPr>
          <w:rFonts w:ascii="Arial" w:hAnsi="Arial" w:cs="Arial"/>
        </w:rPr>
        <w:t xml:space="preserve"> El periodista es el que termina infiltrándose dentro de la organización y el que termina atando todos los cabos consiguiendo las pruebas necesarias, a través de la convivencia con los neonazis, el haciendo pasar por uno.</w:t>
      </w:r>
    </w:p>
    <w:p w14:paraId="1AE49F22" w14:textId="77777777" w:rsidR="005C51B2" w:rsidRPr="00864192" w:rsidRDefault="005C51B2" w:rsidP="004D5E0A">
      <w:pPr>
        <w:spacing w:line="360" w:lineRule="auto"/>
        <w:jc w:val="both"/>
        <w:rPr>
          <w:rFonts w:ascii="Arial" w:hAnsi="Arial" w:cs="Arial"/>
        </w:rPr>
      </w:pPr>
    </w:p>
    <w:p w14:paraId="1D3EA5F7" w14:textId="38150A14" w:rsidR="005C51B2" w:rsidRPr="00864192" w:rsidRDefault="005C51B2" w:rsidP="004D5E0A">
      <w:pPr>
        <w:spacing w:line="360" w:lineRule="auto"/>
        <w:jc w:val="both"/>
        <w:rPr>
          <w:rFonts w:ascii="Arial" w:hAnsi="Arial" w:cs="Arial"/>
        </w:rPr>
      </w:pPr>
      <w:r w:rsidRPr="00864192">
        <w:rPr>
          <w:rFonts w:ascii="Arial" w:hAnsi="Arial" w:cs="Arial"/>
        </w:rPr>
        <w:t>• Participantes:</w:t>
      </w:r>
      <w:r w:rsidR="00E0685B">
        <w:rPr>
          <w:rFonts w:ascii="Arial" w:hAnsi="Arial" w:cs="Arial"/>
        </w:rPr>
        <w:t xml:space="preserve"> Todos aquellos que formaban parte de este grupo neonazi son participantes directos, ya que ellos mismo a través de la confianza que les hace sentir el periodista, lo van haciendo m</w:t>
      </w:r>
      <w:r w:rsidR="004D5E0A">
        <w:rPr>
          <w:rFonts w:ascii="Arial" w:hAnsi="Arial" w:cs="Arial"/>
        </w:rPr>
        <w:t>á</w:t>
      </w:r>
      <w:r w:rsidR="00E0685B">
        <w:rPr>
          <w:rFonts w:ascii="Arial" w:hAnsi="Arial" w:cs="Arial"/>
        </w:rPr>
        <w:t xml:space="preserve">s participe y le van dejando saber los actos que cometen y claro todo esto </w:t>
      </w:r>
      <w:r w:rsidR="004D5E0A">
        <w:rPr>
          <w:rFonts w:ascii="Arial" w:hAnsi="Arial" w:cs="Arial"/>
        </w:rPr>
        <w:t>é</w:t>
      </w:r>
      <w:r w:rsidR="00E0685B">
        <w:rPr>
          <w:rFonts w:ascii="Arial" w:hAnsi="Arial" w:cs="Arial"/>
        </w:rPr>
        <w:t>l va documentando en sus videos.</w:t>
      </w:r>
    </w:p>
    <w:p w14:paraId="0771B7A5" w14:textId="67376861" w:rsidR="005C51B2" w:rsidRDefault="005C51B2" w:rsidP="004D5E0A">
      <w:pPr>
        <w:spacing w:line="360" w:lineRule="auto"/>
        <w:jc w:val="both"/>
        <w:rPr>
          <w:rFonts w:ascii="Arial" w:hAnsi="Arial" w:cs="Arial"/>
        </w:rPr>
      </w:pPr>
      <w:r w:rsidRPr="00864192">
        <w:rPr>
          <w:rFonts w:ascii="Arial" w:hAnsi="Arial" w:cs="Arial"/>
        </w:rPr>
        <w:lastRenderedPageBreak/>
        <w:t>• Contacto previo:</w:t>
      </w:r>
      <w:r w:rsidR="00E0685B">
        <w:rPr>
          <w:rFonts w:ascii="Arial" w:hAnsi="Arial" w:cs="Arial"/>
        </w:rPr>
        <w:t xml:space="preserve"> Lo hubo a través de un chat de internet</w:t>
      </w:r>
      <w:r w:rsidR="00237867">
        <w:rPr>
          <w:rFonts w:ascii="Arial" w:hAnsi="Arial" w:cs="Arial"/>
        </w:rPr>
        <w:t>, donde se encontraba la comunidad neonazi, donde compartían formas de pensar, actos a realizar, e incluso información acerca de libros, entre otros objetos que fueran de uso para esta comunidad.</w:t>
      </w:r>
    </w:p>
    <w:p w14:paraId="309EF049" w14:textId="77777777" w:rsidR="005C51B2" w:rsidRPr="00864192" w:rsidRDefault="005C51B2" w:rsidP="004D5E0A">
      <w:pPr>
        <w:spacing w:line="360" w:lineRule="auto"/>
        <w:ind w:left="-567" w:hanging="284"/>
        <w:jc w:val="both"/>
        <w:rPr>
          <w:rFonts w:ascii="Arial" w:hAnsi="Arial" w:cs="Arial"/>
        </w:rPr>
      </w:pPr>
    </w:p>
    <w:p w14:paraId="42401850" w14:textId="77777777" w:rsidR="00237867" w:rsidRDefault="005C51B2" w:rsidP="004D5E0A">
      <w:pPr>
        <w:spacing w:line="360" w:lineRule="auto"/>
        <w:jc w:val="both"/>
        <w:rPr>
          <w:rFonts w:ascii="Arial" w:hAnsi="Arial" w:cs="Arial"/>
        </w:rPr>
      </w:pPr>
      <w:r w:rsidRPr="00864192">
        <w:rPr>
          <w:rFonts w:ascii="Arial" w:hAnsi="Arial" w:cs="Arial"/>
        </w:rPr>
        <w:t>• Informante clave:</w:t>
      </w:r>
      <w:r w:rsidR="00237867">
        <w:rPr>
          <w:rFonts w:ascii="Arial" w:hAnsi="Arial" w:cs="Arial"/>
        </w:rPr>
        <w:t xml:space="preserve"> A  mi punto de vista son varios :</w:t>
      </w:r>
    </w:p>
    <w:p w14:paraId="0DE67669" w14:textId="40E4D06D" w:rsidR="005C51B2" w:rsidRPr="00237867" w:rsidRDefault="00237867" w:rsidP="004D5E0A">
      <w:pPr>
        <w:pStyle w:val="Prrafodelista"/>
        <w:numPr>
          <w:ilvl w:val="0"/>
          <w:numId w:val="1"/>
        </w:numPr>
        <w:spacing w:line="360" w:lineRule="auto"/>
        <w:jc w:val="both"/>
        <w:rPr>
          <w:rFonts w:ascii="Arial" w:hAnsi="Arial" w:cs="Arial"/>
        </w:rPr>
      </w:pPr>
      <w:r w:rsidRPr="00237867">
        <w:rPr>
          <w:rFonts w:ascii="Arial" w:hAnsi="Arial" w:cs="Arial"/>
        </w:rPr>
        <w:t>el policía que le da clave al periodista para poder infiltrarse en la comunidad neonazis y poder alcanzar objetivos que compartían.</w:t>
      </w:r>
    </w:p>
    <w:p w14:paraId="388AD39C" w14:textId="512CF122" w:rsidR="00237867" w:rsidRDefault="00237867" w:rsidP="004D5E0A">
      <w:pPr>
        <w:pStyle w:val="Prrafodelista"/>
        <w:numPr>
          <w:ilvl w:val="0"/>
          <w:numId w:val="1"/>
        </w:numPr>
        <w:spacing w:line="360" w:lineRule="auto"/>
        <w:jc w:val="both"/>
        <w:rPr>
          <w:rFonts w:ascii="Arial" w:hAnsi="Arial" w:cs="Arial"/>
        </w:rPr>
      </w:pPr>
      <w:r>
        <w:rPr>
          <w:rFonts w:ascii="Arial" w:hAnsi="Arial" w:cs="Arial"/>
        </w:rPr>
        <w:t>El periodista que a través de la confianza generada con los demás va conociendo a las personas con lo rangos más altos dentro de la organización y que los va documentando.</w:t>
      </w:r>
    </w:p>
    <w:p w14:paraId="442B8722" w14:textId="4354E8DA" w:rsidR="00237867" w:rsidRPr="00237867" w:rsidRDefault="00237867" w:rsidP="004D5E0A">
      <w:pPr>
        <w:pStyle w:val="Prrafodelista"/>
        <w:numPr>
          <w:ilvl w:val="0"/>
          <w:numId w:val="1"/>
        </w:numPr>
        <w:spacing w:line="360" w:lineRule="auto"/>
        <w:jc w:val="both"/>
        <w:rPr>
          <w:rFonts w:ascii="Arial" w:hAnsi="Arial" w:cs="Arial"/>
        </w:rPr>
      </w:pPr>
      <w:r>
        <w:rPr>
          <w:rFonts w:ascii="Arial" w:hAnsi="Arial" w:cs="Arial"/>
        </w:rPr>
        <w:t>Los neonazis mismos , que son los que confían en el periodista según por su forma de pensar y creer que puede ser alguien valioso para la organización, y le van informando cada vez más sobre este grupo delictivo.</w:t>
      </w:r>
    </w:p>
    <w:p w14:paraId="5D5942FB" w14:textId="77777777" w:rsidR="005C51B2" w:rsidRPr="00864192" w:rsidRDefault="005C51B2" w:rsidP="004D5E0A">
      <w:pPr>
        <w:spacing w:line="360" w:lineRule="auto"/>
        <w:jc w:val="both"/>
        <w:rPr>
          <w:rFonts w:ascii="Arial" w:hAnsi="Arial" w:cs="Arial"/>
        </w:rPr>
      </w:pPr>
    </w:p>
    <w:p w14:paraId="07487AEB" w14:textId="61208D48" w:rsidR="00BA1CD0" w:rsidRPr="00CF2B3C" w:rsidRDefault="005C51B2" w:rsidP="004D5E0A">
      <w:pPr>
        <w:pStyle w:val="Prrafodelista"/>
        <w:numPr>
          <w:ilvl w:val="0"/>
          <w:numId w:val="1"/>
        </w:numPr>
        <w:spacing w:line="360" w:lineRule="auto"/>
        <w:jc w:val="both"/>
        <w:rPr>
          <w:rFonts w:ascii="Arial" w:hAnsi="Arial" w:cs="Arial"/>
        </w:rPr>
      </w:pPr>
      <w:r w:rsidRPr="00CF2B3C">
        <w:rPr>
          <w:rFonts w:ascii="Arial" w:hAnsi="Arial" w:cs="Arial"/>
        </w:rPr>
        <w:t>¿Se da el rapport? ¿De qué manera se consigue?</w:t>
      </w:r>
    </w:p>
    <w:p w14:paraId="5882CEB9" w14:textId="77777777" w:rsidR="00CF2B3C" w:rsidRPr="00CF2B3C" w:rsidRDefault="00CF2B3C" w:rsidP="004D5E0A">
      <w:pPr>
        <w:pStyle w:val="Prrafodelista"/>
        <w:jc w:val="both"/>
        <w:rPr>
          <w:rFonts w:ascii="Arial" w:hAnsi="Arial" w:cs="Arial"/>
        </w:rPr>
      </w:pPr>
    </w:p>
    <w:p w14:paraId="415125B6" w14:textId="7D383012" w:rsidR="00CF2B3C" w:rsidRPr="00CF2B3C" w:rsidRDefault="00CF2B3C" w:rsidP="004D5E0A">
      <w:pPr>
        <w:pStyle w:val="Prrafodelista"/>
        <w:spacing w:line="360" w:lineRule="auto"/>
        <w:ind w:left="420"/>
        <w:jc w:val="both"/>
        <w:rPr>
          <w:rFonts w:ascii="Arial" w:hAnsi="Arial" w:cs="Arial"/>
        </w:rPr>
      </w:pPr>
      <w:r>
        <w:rPr>
          <w:rFonts w:ascii="Arial" w:hAnsi="Arial" w:cs="Arial"/>
        </w:rPr>
        <w:t xml:space="preserve">Claro </w:t>
      </w:r>
      <w:r w:rsidR="004D5E0A">
        <w:rPr>
          <w:rFonts w:ascii="Arial" w:hAnsi="Arial" w:cs="Arial"/>
        </w:rPr>
        <w:t>que,</w:t>
      </w:r>
      <w:r>
        <w:rPr>
          <w:rFonts w:ascii="Arial" w:hAnsi="Arial" w:cs="Arial"/>
        </w:rPr>
        <w:t xml:space="preserve"> si se da, ya que el periodista como lo coment</w:t>
      </w:r>
      <w:r w:rsidR="004D5E0A">
        <w:rPr>
          <w:rFonts w:ascii="Arial" w:hAnsi="Arial" w:cs="Arial"/>
        </w:rPr>
        <w:t>é</w:t>
      </w:r>
      <w:r>
        <w:rPr>
          <w:rFonts w:ascii="Arial" w:hAnsi="Arial" w:cs="Arial"/>
        </w:rPr>
        <w:t xml:space="preserve"> anteriormente llega a crear un </w:t>
      </w:r>
      <w:r w:rsidR="004D5E0A">
        <w:rPr>
          <w:rFonts w:ascii="Arial" w:hAnsi="Arial" w:cs="Arial"/>
        </w:rPr>
        <w:t>vínculo</w:t>
      </w:r>
      <w:r>
        <w:rPr>
          <w:rFonts w:ascii="Arial" w:hAnsi="Arial" w:cs="Arial"/>
        </w:rPr>
        <w:t xml:space="preserve"> de confianza con los integrantes del grupo y lo hacen formar parte de este y se da a través de mostrarles fidelidad en revueltas donde peleaba por ellos, fingiendo muertes o golpizas a otr</w:t>
      </w:r>
      <w:r w:rsidR="004D5E0A">
        <w:rPr>
          <w:rFonts w:ascii="Arial" w:hAnsi="Arial" w:cs="Arial"/>
        </w:rPr>
        <w:t>os, haciendo favores como llevar paquetes a gente importante, lo que le haría ganarse la confianza de ellos.</w:t>
      </w:r>
    </w:p>
    <w:sectPr w:rsidR="00CF2B3C" w:rsidRPr="00CF2B3C" w:rsidSect="00864192">
      <w:footerReference w:type="even" r:id="rId9"/>
      <w:footerReference w:type="default" r:id="rId10"/>
      <w:pgSz w:w="12240" w:h="15840"/>
      <w:pgMar w:top="993"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9F4868" w14:textId="77777777" w:rsidR="0048656C" w:rsidRDefault="0048656C">
      <w:r>
        <w:separator/>
      </w:r>
    </w:p>
  </w:endnote>
  <w:endnote w:type="continuationSeparator" w:id="0">
    <w:p w14:paraId="39A2E3FC" w14:textId="77777777" w:rsidR="0048656C" w:rsidRDefault="004865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8AC38B" w14:textId="77777777" w:rsidR="007770CB" w:rsidRDefault="005C51B2" w:rsidP="0054749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7C893A" w14:textId="77777777" w:rsidR="007770CB" w:rsidRDefault="0048656C" w:rsidP="0086419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813DDD" w14:textId="77777777" w:rsidR="007770CB" w:rsidRDefault="005C51B2" w:rsidP="0054749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F1339">
      <w:rPr>
        <w:rStyle w:val="Nmerodepgina"/>
        <w:noProof/>
      </w:rPr>
      <w:t>1</w:t>
    </w:r>
    <w:r>
      <w:rPr>
        <w:rStyle w:val="Nmerodepgina"/>
      </w:rPr>
      <w:fldChar w:fldCharType="end"/>
    </w:r>
  </w:p>
  <w:p w14:paraId="032F1092" w14:textId="77777777" w:rsidR="007770CB" w:rsidRDefault="0048656C" w:rsidP="00864192">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C8305E" w14:textId="77777777" w:rsidR="0048656C" w:rsidRDefault="0048656C">
      <w:r>
        <w:separator/>
      </w:r>
    </w:p>
  </w:footnote>
  <w:footnote w:type="continuationSeparator" w:id="0">
    <w:p w14:paraId="49583B7A" w14:textId="77777777" w:rsidR="0048656C" w:rsidRDefault="004865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DD4048C"/>
    <w:multiLevelType w:val="hybridMultilevel"/>
    <w:tmpl w:val="B10A4C0A"/>
    <w:lvl w:ilvl="0" w:tplc="3E3CE0B8">
      <w:start w:val="1"/>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51B2"/>
    <w:rsid w:val="00060AC0"/>
    <w:rsid w:val="00136DF5"/>
    <w:rsid w:val="0023743B"/>
    <w:rsid w:val="00237867"/>
    <w:rsid w:val="0048656C"/>
    <w:rsid w:val="004D5E0A"/>
    <w:rsid w:val="005C51B2"/>
    <w:rsid w:val="006B2B13"/>
    <w:rsid w:val="007917CF"/>
    <w:rsid w:val="00A304EC"/>
    <w:rsid w:val="00BA1CD0"/>
    <w:rsid w:val="00C9658C"/>
    <w:rsid w:val="00CF2B3C"/>
    <w:rsid w:val="00E0685B"/>
    <w:rsid w:val="00E55E76"/>
    <w:rsid w:val="00F00AFF"/>
    <w:rsid w:val="00FF133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BAC593"/>
  <w14:defaultImageDpi w14:val="300"/>
  <w15:docId w15:val="{900F19A9-6E89-4338-A254-0B85AD8E9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1B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5C51B2"/>
    <w:pPr>
      <w:tabs>
        <w:tab w:val="center" w:pos="4252"/>
        <w:tab w:val="right" w:pos="8504"/>
      </w:tabs>
    </w:pPr>
  </w:style>
  <w:style w:type="character" w:customStyle="1" w:styleId="PiedepginaCar">
    <w:name w:val="Pie de página Car"/>
    <w:basedOn w:val="Fuentedeprrafopredeter"/>
    <w:link w:val="Piedepgina"/>
    <w:uiPriority w:val="99"/>
    <w:rsid w:val="005C51B2"/>
  </w:style>
  <w:style w:type="character" w:styleId="Nmerodepgina">
    <w:name w:val="page number"/>
    <w:basedOn w:val="Fuentedeprrafopredeter"/>
    <w:uiPriority w:val="99"/>
    <w:semiHidden/>
    <w:unhideWhenUsed/>
    <w:rsid w:val="005C51B2"/>
  </w:style>
  <w:style w:type="table" w:styleId="Tablaconcuadrcula">
    <w:name w:val="Table Grid"/>
    <w:basedOn w:val="Tablanormal"/>
    <w:uiPriority w:val="59"/>
    <w:rsid w:val="005C51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2378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Pages>
  <Words>796</Words>
  <Characters>4381</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Toscano</Company>
  <LinksUpToDate>false</LinksUpToDate>
  <CharactersWithSpaces>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Esaú Toscano Guzmán</dc:creator>
  <cp:keywords/>
  <dc:description/>
  <cp:lastModifiedBy>armando brito</cp:lastModifiedBy>
  <cp:revision>7</cp:revision>
  <dcterms:created xsi:type="dcterms:W3CDTF">2016-10-13T22:23:00Z</dcterms:created>
  <dcterms:modified xsi:type="dcterms:W3CDTF">2020-04-14T20:50:00Z</dcterms:modified>
</cp:coreProperties>
</file>